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284" w:rsidRPr="00522284" w:rsidRDefault="00522284" w:rsidP="00522284">
      <w:pPr>
        <w:spacing w:after="0" w:line="240" w:lineRule="auto"/>
        <w:jc w:val="center"/>
        <w:textAlignment w:val="baseline"/>
        <w:rPr>
          <w:rFonts w:asciiTheme="majorHAnsi" w:eastAsia="Times New Roman" w:hAnsiTheme="majorHAnsi" w:cs="Arial"/>
          <w:b/>
          <w:color w:val="444444"/>
          <w:u w:val="single"/>
        </w:rPr>
      </w:pPr>
      <w:r w:rsidRPr="00522284">
        <w:rPr>
          <w:rFonts w:asciiTheme="majorHAnsi" w:hAnsiTheme="majorHAnsi"/>
          <w:b/>
          <w:u w:val="single"/>
        </w:rPr>
        <w:fldChar w:fldCharType="begin"/>
      </w:r>
      <w:r w:rsidRPr="00522284">
        <w:rPr>
          <w:rFonts w:asciiTheme="majorHAnsi" w:hAnsiTheme="majorHAnsi"/>
          <w:b/>
          <w:u w:val="single"/>
        </w:rPr>
        <w:instrText xml:space="preserve"> HYPERLINK "http://www.australiasnorthernterritory.com.au/Working/bsm/nt-nominated-general/Pages/commitment.aspx" </w:instrText>
      </w:r>
      <w:r w:rsidRPr="00522284">
        <w:rPr>
          <w:rFonts w:asciiTheme="majorHAnsi" w:hAnsiTheme="majorHAnsi"/>
          <w:b/>
          <w:u w:val="single"/>
        </w:rPr>
        <w:fldChar w:fldCharType="separate"/>
      </w:r>
      <w:r w:rsidRPr="00522284">
        <w:rPr>
          <w:rStyle w:val="Hyperlink"/>
          <w:rFonts w:asciiTheme="majorHAnsi" w:hAnsiTheme="majorHAnsi" w:cs="Arial"/>
          <w:b/>
          <w:color w:val="02599E"/>
          <w:bdr w:val="none" w:sz="0" w:space="0" w:color="auto" w:frame="1"/>
        </w:rPr>
        <w:t>Commitment to the NT</w:t>
      </w:r>
      <w:r w:rsidRPr="00522284">
        <w:rPr>
          <w:rFonts w:asciiTheme="majorHAnsi" w:hAnsiTheme="majorHAnsi"/>
          <w:b/>
          <w:u w:val="single"/>
        </w:rPr>
        <w:fldChar w:fldCharType="end"/>
      </w:r>
    </w:p>
    <w:p w:rsidR="00522284" w:rsidRPr="00522284" w:rsidRDefault="00522284" w:rsidP="00522284">
      <w:pPr>
        <w:spacing w:after="0" w:line="240" w:lineRule="auto"/>
        <w:jc w:val="both"/>
        <w:textAlignment w:val="baseline"/>
        <w:rPr>
          <w:rFonts w:eastAsia="Times New Roman" w:cs="Arial"/>
          <w:color w:val="444444"/>
        </w:rPr>
      </w:pPr>
    </w:p>
    <w:p w:rsidR="00522284" w:rsidRPr="00522284" w:rsidRDefault="00522284" w:rsidP="00522284">
      <w:pPr>
        <w:spacing w:after="0" w:line="240" w:lineRule="auto"/>
        <w:jc w:val="both"/>
        <w:textAlignment w:val="baseline"/>
        <w:rPr>
          <w:rFonts w:eastAsia="Times New Roman" w:cs="Arial"/>
          <w:color w:val="444444"/>
        </w:rPr>
      </w:pPr>
    </w:p>
    <w:p w:rsidR="00522284" w:rsidRPr="00522284" w:rsidRDefault="00522284" w:rsidP="00522284">
      <w:pPr>
        <w:spacing w:after="0" w:line="240" w:lineRule="auto"/>
        <w:jc w:val="both"/>
        <w:textAlignment w:val="baseline"/>
        <w:rPr>
          <w:rFonts w:eastAsia="Times New Roman" w:cs="Arial"/>
          <w:b/>
          <w:color w:val="444444"/>
        </w:rPr>
      </w:pPr>
      <w:r w:rsidRPr="00522284">
        <w:rPr>
          <w:rFonts w:eastAsia="Times New Roman" w:cs="Arial"/>
          <w:b/>
          <w:color w:val="444444"/>
        </w:rPr>
        <w:t>Explain, </w:t>
      </w:r>
      <w:r w:rsidRPr="00522284">
        <w:rPr>
          <w:rFonts w:eastAsia="Times New Roman" w:cs="Arial"/>
          <w:b/>
          <w:bCs/>
          <w:color w:val="444444"/>
        </w:rPr>
        <w:t>in your own words</w:t>
      </w:r>
      <w:r w:rsidRPr="00522284">
        <w:rPr>
          <w:rFonts w:eastAsia="Times New Roman" w:cs="Arial"/>
          <w:b/>
          <w:color w:val="444444"/>
        </w:rPr>
        <w:t>, why you want to live in the NT.</w:t>
      </w:r>
    </w:p>
    <w:p w:rsidR="00522284" w:rsidRPr="00522284" w:rsidRDefault="00522284" w:rsidP="00522284">
      <w:pPr>
        <w:spacing w:after="0" w:line="240" w:lineRule="auto"/>
        <w:ind w:left="476"/>
        <w:jc w:val="both"/>
        <w:textAlignment w:val="baseline"/>
        <w:rPr>
          <w:rFonts w:eastAsia="Times New Roman" w:cs="Arial"/>
          <w:color w:val="444444"/>
        </w:rPr>
      </w:pPr>
    </w:p>
    <w:p w:rsidR="00522284" w:rsidRPr="00522284" w:rsidRDefault="00522284" w:rsidP="00522284">
      <w:pPr>
        <w:pStyle w:val="ms-rteelement-p"/>
        <w:spacing w:before="0" w:beforeAutospacing="0" w:after="173" w:afterAutospacing="0"/>
        <w:ind w:left="360"/>
        <w:jc w:val="both"/>
        <w:textAlignment w:val="baseline"/>
        <w:rPr>
          <w:rFonts w:asciiTheme="minorHAnsi" w:hAnsiTheme="minorHAnsi" w:cs="Arial"/>
          <w:color w:val="444444"/>
          <w:sz w:val="22"/>
          <w:szCs w:val="22"/>
        </w:rPr>
      </w:pPr>
      <w:r w:rsidRPr="00522284">
        <w:rPr>
          <w:rFonts w:asciiTheme="minorHAnsi" w:hAnsiTheme="minorHAnsi" w:cs="Arial"/>
          <w:color w:val="444444"/>
          <w:sz w:val="22"/>
          <w:szCs w:val="22"/>
        </w:rPr>
        <w:t>The capital city, Darwin is closer to Asia than to any of Australia’s major capital cities. Due to this proximity, the Northern Territory has developed strong diplomatic, cultural and economic ties with South-East Asia. Successive governments have capitalized on trading benefits by promoting the Northern Territory as Australia’s ‘Gateway to Asia’.</w:t>
      </w:r>
    </w:p>
    <w:p w:rsidR="00522284" w:rsidRPr="00522284" w:rsidRDefault="00522284" w:rsidP="00522284">
      <w:pPr>
        <w:pStyle w:val="ms-rteelement-p"/>
        <w:spacing w:before="0" w:beforeAutospacing="0" w:after="173" w:afterAutospacing="0"/>
        <w:ind w:left="360"/>
        <w:jc w:val="both"/>
        <w:textAlignment w:val="baseline"/>
        <w:rPr>
          <w:rFonts w:asciiTheme="minorHAnsi" w:hAnsiTheme="minorHAnsi" w:cs="Arial"/>
          <w:color w:val="444444"/>
          <w:sz w:val="22"/>
          <w:szCs w:val="22"/>
        </w:rPr>
      </w:pPr>
      <w:r w:rsidRPr="00522284">
        <w:rPr>
          <w:rFonts w:asciiTheme="minorHAnsi" w:hAnsiTheme="minorHAnsi" w:cs="Arial"/>
          <w:color w:val="444444"/>
          <w:sz w:val="22"/>
          <w:szCs w:val="22"/>
        </w:rPr>
        <w:t xml:space="preserve">The Northern Territory’s vibrant economic growth and a raft of multi-million and multi-billion dollar developments position the region as one of Australia’s fastest-growing, with a prosperous future. Thousands of jobs are expected to come on line for professionals and skilled </w:t>
      </w:r>
      <w:proofErr w:type="gramStart"/>
      <w:r w:rsidRPr="00522284">
        <w:rPr>
          <w:rFonts w:asciiTheme="minorHAnsi" w:hAnsiTheme="minorHAnsi" w:cs="Arial"/>
          <w:color w:val="444444"/>
          <w:sz w:val="22"/>
          <w:szCs w:val="22"/>
        </w:rPr>
        <w:t>trades</w:t>
      </w:r>
      <w:proofErr w:type="gramEnd"/>
      <w:r w:rsidRPr="00522284">
        <w:rPr>
          <w:rFonts w:asciiTheme="minorHAnsi" w:hAnsiTheme="minorHAnsi" w:cs="Arial"/>
          <w:color w:val="444444"/>
          <w:sz w:val="22"/>
          <w:szCs w:val="22"/>
        </w:rPr>
        <w:t xml:space="preserve"> people along with new opportunities for business entrepreneurs</w:t>
      </w:r>
    </w:p>
    <w:p w:rsidR="00522284" w:rsidRPr="00522284" w:rsidRDefault="00522284" w:rsidP="00522284">
      <w:pPr>
        <w:pStyle w:val="ms-rteelement-p"/>
        <w:spacing w:before="0" w:beforeAutospacing="0" w:after="173" w:afterAutospacing="0"/>
        <w:ind w:left="360"/>
        <w:jc w:val="both"/>
        <w:textAlignment w:val="baseline"/>
        <w:rPr>
          <w:rFonts w:asciiTheme="minorHAnsi" w:hAnsiTheme="minorHAnsi" w:cs="Arial"/>
          <w:color w:val="444444"/>
          <w:sz w:val="22"/>
          <w:szCs w:val="22"/>
        </w:rPr>
      </w:pPr>
      <w:r w:rsidRPr="00522284">
        <w:rPr>
          <w:rFonts w:asciiTheme="minorHAnsi" w:hAnsiTheme="minorHAnsi"/>
          <w:color w:val="444444"/>
          <w:sz w:val="22"/>
          <w:szCs w:val="22"/>
          <w:shd w:val="clear" w:color="auto" w:fill="FFFFFF"/>
        </w:rPr>
        <w:t xml:space="preserve">Prices in Darwin are generally affordable compared to the rest of the major </w:t>
      </w:r>
      <w:proofErr w:type="gramStart"/>
      <w:r w:rsidRPr="00522284">
        <w:rPr>
          <w:rFonts w:asciiTheme="minorHAnsi" w:hAnsiTheme="minorHAnsi"/>
          <w:color w:val="444444"/>
          <w:sz w:val="22"/>
          <w:szCs w:val="22"/>
          <w:shd w:val="clear" w:color="auto" w:fill="FFFFFF"/>
        </w:rPr>
        <w:t>cities,</w:t>
      </w:r>
      <w:proofErr w:type="gramEnd"/>
      <w:r w:rsidRPr="00522284">
        <w:rPr>
          <w:rFonts w:asciiTheme="minorHAnsi" w:hAnsiTheme="minorHAnsi"/>
          <w:color w:val="444444"/>
          <w:sz w:val="22"/>
          <w:szCs w:val="22"/>
          <w:shd w:val="clear" w:color="auto" w:fill="FFFFFF"/>
        </w:rPr>
        <w:t xml:space="preserve"> prices in rural areas can be a little more expensive due to the costs of transporting goods and services to the more remote areas.</w:t>
      </w:r>
    </w:p>
    <w:p w:rsidR="00522284" w:rsidRPr="00522284" w:rsidRDefault="00522284" w:rsidP="00522284">
      <w:pPr>
        <w:pStyle w:val="ms-rteelement-p"/>
        <w:spacing w:before="0" w:beforeAutospacing="0" w:after="173" w:afterAutospacing="0"/>
        <w:ind w:left="360"/>
        <w:jc w:val="both"/>
        <w:textAlignment w:val="baseline"/>
        <w:rPr>
          <w:rFonts w:asciiTheme="minorHAnsi" w:hAnsiTheme="minorHAnsi" w:cs="Arial"/>
          <w:color w:val="444444"/>
          <w:sz w:val="22"/>
          <w:szCs w:val="22"/>
        </w:rPr>
      </w:pPr>
      <w:r w:rsidRPr="00522284">
        <w:rPr>
          <w:rFonts w:asciiTheme="minorHAnsi" w:hAnsiTheme="minorHAnsi"/>
          <w:color w:val="444444"/>
          <w:sz w:val="22"/>
          <w:szCs w:val="22"/>
          <w:shd w:val="clear" w:color="auto" w:fill="FFFFFF"/>
        </w:rPr>
        <w:t>The tourism, hospital and retail industries are the biggest employers in the Northern Territory, as there are a number of features and attractions to visit throughout the Territory. Other industries where there are employment opportunities include manufacturing, construction, fishing and energy production.</w:t>
      </w:r>
    </w:p>
    <w:p w:rsidR="00522284" w:rsidRPr="00522284" w:rsidRDefault="00522284" w:rsidP="00522284">
      <w:pPr>
        <w:spacing w:after="0" w:line="240" w:lineRule="auto"/>
        <w:ind w:left="476"/>
        <w:jc w:val="both"/>
        <w:textAlignment w:val="baseline"/>
        <w:rPr>
          <w:rFonts w:eastAsia="Times New Roman" w:cs="Arial"/>
          <w:color w:val="444444"/>
        </w:rPr>
      </w:pPr>
    </w:p>
    <w:p w:rsidR="00522284" w:rsidRPr="00522284" w:rsidRDefault="00522284" w:rsidP="00522284">
      <w:pPr>
        <w:spacing w:after="0" w:line="240" w:lineRule="auto"/>
        <w:jc w:val="both"/>
        <w:textAlignment w:val="baseline"/>
        <w:rPr>
          <w:rFonts w:eastAsia="Times New Roman" w:cs="Arial"/>
          <w:b/>
          <w:color w:val="444444"/>
        </w:rPr>
      </w:pPr>
      <w:r w:rsidRPr="00522284">
        <w:rPr>
          <w:rFonts w:eastAsia="Times New Roman" w:cs="Arial"/>
          <w:b/>
          <w:color w:val="444444"/>
        </w:rPr>
        <w:t>Explain how the NT lifestyle would suit your way of life more than that of any other city in Australia.</w:t>
      </w:r>
    </w:p>
    <w:p w:rsidR="00522284" w:rsidRPr="00522284" w:rsidRDefault="00522284" w:rsidP="00522284">
      <w:pPr>
        <w:pStyle w:val="ListParagraph"/>
        <w:spacing w:line="240" w:lineRule="auto"/>
        <w:jc w:val="both"/>
        <w:rPr>
          <w:rFonts w:eastAsia="Times New Roman" w:cs="Arial"/>
          <w:color w:val="444444"/>
        </w:rPr>
      </w:pPr>
    </w:p>
    <w:p w:rsidR="00522284" w:rsidRPr="00522284" w:rsidRDefault="00522284" w:rsidP="00522284">
      <w:pPr>
        <w:spacing w:after="0" w:line="240" w:lineRule="auto"/>
        <w:ind w:left="476"/>
        <w:jc w:val="both"/>
        <w:textAlignment w:val="baseline"/>
        <w:rPr>
          <w:rFonts w:cs="Arial"/>
          <w:color w:val="000000"/>
        </w:rPr>
      </w:pPr>
      <w:r w:rsidRPr="00522284">
        <w:rPr>
          <w:rFonts w:cs="Arial"/>
          <w:color w:val="000000"/>
        </w:rPr>
        <w:t>The Northern Territory is Australia’s real outback filled with iconic natural wonders, quirky characters, rich culture and diverse landscapes. All that combined with low unemployment, a strong economy and a superb lifestyle makes the Territory the greatest place to live in Australia.</w:t>
      </w:r>
    </w:p>
    <w:p w:rsidR="00522284" w:rsidRPr="00522284" w:rsidRDefault="00522284" w:rsidP="00522284">
      <w:pPr>
        <w:pStyle w:val="NormalWeb"/>
        <w:spacing w:before="0" w:beforeAutospacing="0" w:after="192" w:afterAutospacing="0"/>
        <w:ind w:left="476"/>
        <w:jc w:val="both"/>
        <w:textAlignment w:val="baseline"/>
        <w:rPr>
          <w:rFonts w:asciiTheme="minorHAnsi" w:hAnsiTheme="minorHAnsi" w:cs="Arial"/>
          <w:color w:val="000000"/>
          <w:sz w:val="22"/>
          <w:szCs w:val="22"/>
        </w:rPr>
      </w:pPr>
      <w:r w:rsidRPr="00522284">
        <w:rPr>
          <w:rFonts w:asciiTheme="minorHAnsi" w:hAnsiTheme="minorHAnsi" w:cs="Arial"/>
          <w:color w:val="000000"/>
          <w:sz w:val="22"/>
          <w:szCs w:val="22"/>
        </w:rPr>
        <w:t>The Territory is a great place to raise your family with plenty of family friendly places to visit. Water parks, wave lagoons and aquatic centers offer sanctuaries from the Territory’s combination of warm tropical and hot arid climates.</w:t>
      </w:r>
    </w:p>
    <w:p w:rsidR="00522284" w:rsidRPr="00522284" w:rsidRDefault="00522284" w:rsidP="00522284">
      <w:pPr>
        <w:pStyle w:val="NormalWeb"/>
        <w:spacing w:before="0" w:beforeAutospacing="0" w:after="192" w:afterAutospacing="0"/>
        <w:ind w:left="476"/>
        <w:jc w:val="both"/>
        <w:textAlignment w:val="baseline"/>
        <w:rPr>
          <w:rFonts w:asciiTheme="minorHAnsi" w:hAnsiTheme="minorHAnsi" w:cs="Arial"/>
          <w:color w:val="000000"/>
          <w:sz w:val="22"/>
          <w:szCs w:val="22"/>
        </w:rPr>
      </w:pPr>
      <w:r w:rsidRPr="00522284">
        <w:rPr>
          <w:rFonts w:asciiTheme="minorHAnsi" w:hAnsiTheme="minorHAnsi" w:cs="Arial"/>
          <w:color w:val="000000"/>
          <w:sz w:val="22"/>
          <w:szCs w:val="22"/>
        </w:rPr>
        <w:t>The Territory is home to an eclectic mix of cultures whose outdoor lifestyle is complemented by a colorful calendar of art and cultural events that celebrates our passion for life.</w:t>
      </w:r>
    </w:p>
    <w:p w:rsidR="00522284" w:rsidRPr="00522284" w:rsidRDefault="00522284" w:rsidP="00522284">
      <w:pPr>
        <w:pStyle w:val="NormalWeb"/>
        <w:spacing w:before="0" w:beforeAutospacing="0" w:after="192" w:afterAutospacing="0"/>
        <w:ind w:left="476"/>
        <w:jc w:val="both"/>
        <w:textAlignment w:val="baseline"/>
        <w:rPr>
          <w:rFonts w:asciiTheme="minorHAnsi" w:hAnsiTheme="minorHAnsi" w:cs="Arial"/>
          <w:color w:val="000000"/>
          <w:sz w:val="22"/>
          <w:szCs w:val="22"/>
        </w:rPr>
      </w:pPr>
      <w:r w:rsidRPr="00522284">
        <w:rPr>
          <w:rFonts w:asciiTheme="minorHAnsi" w:hAnsiTheme="minorHAnsi" w:cs="Arial"/>
          <w:color w:val="000000"/>
          <w:sz w:val="22"/>
          <w:szCs w:val="22"/>
        </w:rPr>
        <w:t>NT has youngest population, and as an international student you’ll be welcomed into a lifestyle that is relaxed and fun-loving with access to all modern facilities and world-class tourist attractions to explore.</w:t>
      </w:r>
    </w:p>
    <w:p w:rsidR="00522284" w:rsidRPr="00522284" w:rsidRDefault="00522284" w:rsidP="00522284">
      <w:pPr>
        <w:spacing w:after="0" w:line="240" w:lineRule="auto"/>
        <w:jc w:val="both"/>
        <w:textAlignment w:val="baseline"/>
        <w:rPr>
          <w:rFonts w:eastAsia="Times New Roman" w:cs="Arial"/>
          <w:b/>
          <w:color w:val="444444"/>
        </w:rPr>
      </w:pPr>
      <w:r w:rsidRPr="00522284">
        <w:rPr>
          <w:rFonts w:eastAsia="Times New Roman" w:cs="Arial"/>
          <w:b/>
          <w:color w:val="444444"/>
        </w:rPr>
        <w:t>Provide evidence that you have personally researched NT lifestyle, employment opportunities and attractions.</w:t>
      </w:r>
    </w:p>
    <w:p w:rsidR="00522284" w:rsidRPr="00522284" w:rsidRDefault="00522284" w:rsidP="00522284">
      <w:pPr>
        <w:spacing w:after="0" w:line="240" w:lineRule="auto"/>
        <w:ind w:left="476"/>
        <w:jc w:val="both"/>
        <w:textAlignment w:val="baseline"/>
        <w:rPr>
          <w:rFonts w:eastAsia="Times New Roman" w:cs="Arial"/>
          <w:color w:val="444444"/>
        </w:rPr>
      </w:pPr>
    </w:p>
    <w:p w:rsidR="00522284" w:rsidRDefault="00522284" w:rsidP="00522284">
      <w:pPr>
        <w:spacing w:after="0" w:line="240" w:lineRule="auto"/>
        <w:ind w:left="476"/>
        <w:jc w:val="both"/>
        <w:textAlignment w:val="baseline"/>
      </w:pPr>
      <w:r w:rsidRPr="00522284">
        <w:t xml:space="preserve">The Northern Territory News, particularly the Saturday edition, carries a wide range of job advertisements. Websites and apps such as a seek.com.au are also a great source of opportunities and information. The Northern Territory Government has some part-time and temporary positions, which are advertised on its website; </w:t>
      </w:r>
      <w:r w:rsidRPr="00522284">
        <w:rPr>
          <w:u w:val="single"/>
        </w:rPr>
        <w:t>https://jobs.nt.gov.au/Home/Search.</w:t>
      </w:r>
      <w:r w:rsidRPr="00522284">
        <w:t xml:space="preserve"> Many people find work </w:t>
      </w:r>
      <w:r w:rsidRPr="00522284">
        <w:lastRenderedPageBreak/>
        <w:t>in the Northern Territory through less formal channels, such as checking electronic and other notice boards, approaching businesses directly or just asking their friends and colleagues</w:t>
      </w:r>
      <w:r>
        <w:t>.</w:t>
      </w:r>
    </w:p>
    <w:p w:rsidR="00522284" w:rsidRDefault="00522284" w:rsidP="00522284">
      <w:pPr>
        <w:spacing w:after="0" w:line="240" w:lineRule="auto"/>
        <w:ind w:left="476"/>
        <w:jc w:val="both"/>
        <w:textAlignment w:val="baseline"/>
      </w:pPr>
    </w:p>
    <w:p w:rsidR="00522284" w:rsidRPr="00522284" w:rsidRDefault="00522284" w:rsidP="00522284">
      <w:pPr>
        <w:spacing w:after="0" w:line="240" w:lineRule="auto"/>
        <w:jc w:val="both"/>
        <w:textAlignment w:val="baseline"/>
        <w:rPr>
          <w:rFonts w:eastAsia="Times New Roman" w:cs="Arial"/>
          <w:b/>
          <w:color w:val="444444"/>
        </w:rPr>
      </w:pPr>
      <w:r w:rsidRPr="00522284">
        <w:rPr>
          <w:rFonts w:eastAsia="Times New Roman" w:cs="Arial"/>
          <w:b/>
          <w:color w:val="444444"/>
          <w:highlight w:val="yellow"/>
        </w:rPr>
        <w:t>Provide evidence of your employability in the NT with your particular qualifications and employment experience.</w:t>
      </w:r>
    </w:p>
    <w:p w:rsidR="00522284" w:rsidRPr="00522284" w:rsidRDefault="00522284" w:rsidP="00522284">
      <w:pPr>
        <w:spacing w:after="0" w:line="240" w:lineRule="auto"/>
        <w:ind w:left="476"/>
        <w:jc w:val="both"/>
        <w:textAlignment w:val="baseline"/>
        <w:rPr>
          <w:rFonts w:eastAsia="Times New Roman" w:cs="Arial"/>
          <w:color w:val="444444"/>
        </w:rPr>
      </w:pPr>
    </w:p>
    <w:p w:rsidR="00522284" w:rsidRPr="00522284" w:rsidRDefault="00522284" w:rsidP="00522284">
      <w:pPr>
        <w:spacing w:after="0" w:line="240" w:lineRule="auto"/>
        <w:ind w:left="476"/>
        <w:jc w:val="both"/>
        <w:textAlignment w:val="baseline"/>
        <w:rPr>
          <w:rFonts w:eastAsia="Times New Roman" w:cs="Arial"/>
          <w:color w:val="444444"/>
        </w:rPr>
      </w:pPr>
    </w:p>
    <w:p w:rsidR="00522284" w:rsidRPr="00522284" w:rsidRDefault="00522284" w:rsidP="00522284">
      <w:pPr>
        <w:spacing w:after="0" w:line="240" w:lineRule="auto"/>
        <w:ind w:left="476"/>
        <w:jc w:val="both"/>
        <w:textAlignment w:val="baseline"/>
        <w:rPr>
          <w:rFonts w:eastAsia="Times New Roman" w:cs="Arial"/>
          <w:color w:val="444444"/>
        </w:rPr>
      </w:pPr>
    </w:p>
    <w:p w:rsidR="00522284" w:rsidRPr="00522284" w:rsidRDefault="00522284" w:rsidP="00522284">
      <w:pPr>
        <w:spacing w:after="0" w:line="240" w:lineRule="auto"/>
        <w:ind w:left="116"/>
        <w:jc w:val="both"/>
        <w:textAlignment w:val="baseline"/>
        <w:rPr>
          <w:rFonts w:eastAsia="Times New Roman" w:cs="Arial"/>
          <w:color w:val="444444"/>
        </w:rPr>
      </w:pPr>
    </w:p>
    <w:sectPr w:rsidR="00522284" w:rsidRPr="00522284" w:rsidSect="00736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3ADA"/>
    <w:multiLevelType w:val="multilevel"/>
    <w:tmpl w:val="0F22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725BF0"/>
    <w:multiLevelType w:val="multilevel"/>
    <w:tmpl w:val="9816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22284"/>
    <w:rsid w:val="00522284"/>
    <w:rsid w:val="007366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284"/>
    <w:pPr>
      <w:ind w:left="720"/>
      <w:contextualSpacing/>
    </w:pPr>
  </w:style>
  <w:style w:type="paragraph" w:customStyle="1" w:styleId="ms-rteelement-p">
    <w:name w:val="ms-rteelement-p"/>
    <w:basedOn w:val="Normal"/>
    <w:rsid w:val="0052228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222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22284"/>
  </w:style>
  <w:style w:type="character" w:styleId="Hyperlink">
    <w:name w:val="Hyperlink"/>
    <w:basedOn w:val="DefaultParagraphFont"/>
    <w:uiPriority w:val="99"/>
    <w:semiHidden/>
    <w:unhideWhenUsed/>
    <w:rsid w:val="00522284"/>
    <w:rPr>
      <w:color w:val="0000FF"/>
      <w:u w:val="single"/>
    </w:rPr>
  </w:style>
</w:styles>
</file>

<file path=word/webSettings.xml><?xml version="1.0" encoding="utf-8"?>
<w:webSettings xmlns:r="http://schemas.openxmlformats.org/officeDocument/2006/relationships" xmlns:w="http://schemas.openxmlformats.org/wordprocessingml/2006/main">
  <w:divs>
    <w:div w:id="81068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482</Words>
  <Characters>2752</Characters>
  <Application>Microsoft Office Word</Application>
  <DocSecurity>0</DocSecurity>
  <Lines>22</Lines>
  <Paragraphs>6</Paragraphs>
  <ScaleCrop>false</ScaleCrop>
  <Company>Hewlett-Packard</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Nazia Mehrban</dc:creator>
  <cp:lastModifiedBy>Nazia Mehrban</cp:lastModifiedBy>
  <cp:revision>1</cp:revision>
  <dcterms:created xsi:type="dcterms:W3CDTF">2016-07-02T09:57:00Z</dcterms:created>
  <dcterms:modified xsi:type="dcterms:W3CDTF">2016-07-02T10:10:00Z</dcterms:modified>
</cp:coreProperties>
</file>